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6F" w:rsidRPr="00E829B2" w:rsidRDefault="00125BDE" w:rsidP="00FE4889">
      <w:pPr>
        <w:pStyle w:val="Heading1"/>
        <w:rPr>
          <w:sz w:val="22"/>
          <w:szCs w:val="22"/>
        </w:rPr>
      </w:pPr>
      <w:r>
        <w:t>Activity 1:</w:t>
      </w:r>
      <w:r w:rsidR="00AA6D06">
        <w:rPr>
          <w:sz w:val="24"/>
          <w:szCs w:val="24"/>
        </w:rPr>
        <w:t xml:space="preserve"> </w:t>
      </w:r>
    </w:p>
    <w:p w:rsidR="00FE4889" w:rsidRPr="0030726D" w:rsidRDefault="005C2C1A" w:rsidP="005C2C1A">
      <w:pPr>
        <w:pStyle w:val="Heading2"/>
        <w:rPr>
          <w:sz w:val="24"/>
          <w:szCs w:val="24"/>
          <w:u w:val="single"/>
        </w:rPr>
      </w:pPr>
      <w:r>
        <w:t xml:space="preserve">           1- Choose the correct answer:</w:t>
      </w:r>
    </w:p>
    <w:p w:rsidR="00FE4889" w:rsidRDefault="00FE4889" w:rsidP="00FE4889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a-Plant cell  belongs to ( prokaryotic – </w:t>
      </w:r>
      <w:r w:rsidRPr="005C2C1A">
        <w:rPr>
          <w:b/>
          <w:bCs/>
          <w:sz w:val="24"/>
          <w:szCs w:val="24"/>
          <w:u w:val="single"/>
        </w:rPr>
        <w:t>eukaryotic</w:t>
      </w:r>
      <w:r>
        <w:rPr>
          <w:sz w:val="24"/>
          <w:szCs w:val="24"/>
        </w:rPr>
        <w:t xml:space="preserve"> )</w:t>
      </w:r>
    </w:p>
    <w:p w:rsidR="00FE4889" w:rsidRDefault="00FE4889" w:rsidP="00FE4889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b-Bacteria belongs to  ( </w:t>
      </w:r>
      <w:r w:rsidRPr="005C2C1A">
        <w:rPr>
          <w:b/>
          <w:bCs/>
          <w:sz w:val="24"/>
          <w:szCs w:val="24"/>
          <w:u w:val="single"/>
        </w:rPr>
        <w:t>prokaryotic</w:t>
      </w:r>
      <w:r>
        <w:rPr>
          <w:sz w:val="24"/>
          <w:szCs w:val="24"/>
        </w:rPr>
        <w:t xml:space="preserve"> – eukaryotic )</w:t>
      </w:r>
    </w:p>
    <w:p w:rsidR="004A010C" w:rsidRDefault="00FE4889" w:rsidP="00FE4889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c-Prokaryotic cells have ( </w:t>
      </w:r>
      <w:r w:rsidR="004A010C" w:rsidRPr="005C2C1A">
        <w:rPr>
          <w:b/>
          <w:bCs/>
          <w:sz w:val="24"/>
          <w:szCs w:val="24"/>
          <w:u w:val="single"/>
        </w:rPr>
        <w:t>few organelles</w:t>
      </w:r>
      <w:r w:rsidR="004A010C">
        <w:rPr>
          <w:sz w:val="24"/>
          <w:szCs w:val="24"/>
        </w:rPr>
        <w:t xml:space="preserve"> –many organelles)</w:t>
      </w:r>
    </w:p>
    <w:p w:rsidR="004A010C" w:rsidRDefault="004A010C" w:rsidP="00FE4889">
      <w:pPr>
        <w:ind w:left="450"/>
        <w:rPr>
          <w:sz w:val="24"/>
          <w:szCs w:val="24"/>
        </w:rPr>
      </w:pPr>
      <w:r>
        <w:rPr>
          <w:sz w:val="24"/>
          <w:szCs w:val="24"/>
        </w:rPr>
        <w:t>d-(</w:t>
      </w:r>
      <w:r w:rsidRPr="005C2C1A">
        <w:rPr>
          <w:b/>
          <w:bCs/>
          <w:sz w:val="24"/>
          <w:szCs w:val="24"/>
          <w:u w:val="single"/>
        </w:rPr>
        <w:t>prokaryotic</w:t>
      </w:r>
      <w:r>
        <w:rPr>
          <w:sz w:val="24"/>
          <w:szCs w:val="24"/>
        </w:rPr>
        <w:t xml:space="preserve"> – eukaryotic )cells have plasmid</w:t>
      </w:r>
    </w:p>
    <w:p w:rsidR="004A010C" w:rsidRDefault="004A010C" w:rsidP="00FE4889">
      <w:pPr>
        <w:ind w:left="450"/>
        <w:rPr>
          <w:sz w:val="24"/>
          <w:szCs w:val="24"/>
        </w:rPr>
      </w:pPr>
      <w:r>
        <w:rPr>
          <w:sz w:val="24"/>
          <w:szCs w:val="24"/>
        </w:rPr>
        <w:t>e-(</w:t>
      </w:r>
      <w:r w:rsidRPr="005C2C1A">
        <w:rPr>
          <w:b/>
          <w:bCs/>
          <w:sz w:val="24"/>
          <w:szCs w:val="24"/>
          <w:u w:val="single"/>
        </w:rPr>
        <w:t>Prokaryotic</w:t>
      </w:r>
      <w:r>
        <w:rPr>
          <w:sz w:val="24"/>
          <w:szCs w:val="24"/>
        </w:rPr>
        <w:t xml:space="preserve"> – eukaryotic )cells have no distinct nucleus</w:t>
      </w:r>
    </w:p>
    <w:p w:rsidR="004A010C" w:rsidRDefault="004A010C" w:rsidP="00FE4889">
      <w:pPr>
        <w:ind w:left="450"/>
        <w:rPr>
          <w:sz w:val="24"/>
          <w:szCs w:val="24"/>
        </w:rPr>
      </w:pPr>
    </w:p>
    <w:p w:rsidR="004A010C" w:rsidRDefault="004A010C" w:rsidP="005C2C1A">
      <w:pPr>
        <w:pStyle w:val="Heading2"/>
      </w:pPr>
      <w:r w:rsidRPr="0030726D">
        <w:rPr>
          <w:u w:val="single"/>
        </w:rPr>
        <w:t>2-Compare between</w:t>
      </w:r>
      <w:r>
        <w:t xml:space="preserve">       prokaryotes  and  eukaryotes from the following points:</w:t>
      </w:r>
    </w:p>
    <w:tbl>
      <w:tblPr>
        <w:tblStyle w:val="TableGrid"/>
        <w:tblW w:w="0" w:type="auto"/>
        <w:tblInd w:w="450" w:type="dxa"/>
        <w:tblLook w:val="04A0"/>
      </w:tblPr>
      <w:tblGrid>
        <w:gridCol w:w="2006"/>
        <w:gridCol w:w="1507"/>
        <w:gridCol w:w="3608"/>
      </w:tblGrid>
      <w:tr w:rsidR="005C2C1A" w:rsidTr="005C2C1A">
        <w:tc>
          <w:tcPr>
            <w:tcW w:w="2006" w:type="dxa"/>
          </w:tcPr>
          <w:p w:rsidR="005C2C1A" w:rsidRPr="005C2C1A" w:rsidRDefault="005C2C1A" w:rsidP="005C2C1A">
            <w:pP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P.O.C</w:t>
            </w:r>
          </w:p>
        </w:tc>
        <w:tc>
          <w:tcPr>
            <w:tcW w:w="1507" w:type="dxa"/>
          </w:tcPr>
          <w:p w:rsidR="005C2C1A" w:rsidRDefault="005C2C1A" w:rsidP="004A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Prokaryotes</w:t>
            </w:r>
          </w:p>
        </w:tc>
        <w:tc>
          <w:tcPr>
            <w:tcW w:w="3608" w:type="dxa"/>
          </w:tcPr>
          <w:p w:rsidR="005C2C1A" w:rsidRDefault="005C2C1A" w:rsidP="004A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Eukaryotes</w:t>
            </w:r>
          </w:p>
        </w:tc>
      </w:tr>
      <w:tr w:rsidR="005C2C1A" w:rsidTr="005C2C1A">
        <w:tc>
          <w:tcPr>
            <w:tcW w:w="2006" w:type="dxa"/>
          </w:tcPr>
          <w:p w:rsidR="005C2C1A" w:rsidRDefault="005C2C1A" w:rsidP="005C2C1A">
            <w:pPr>
              <w:ind w:left="450"/>
              <w:rPr>
                <w:sz w:val="24"/>
                <w:szCs w:val="24"/>
              </w:rPr>
            </w:pPr>
            <w:r w:rsidRPr="005C2C1A">
              <w:rPr>
                <w:sz w:val="24"/>
                <w:szCs w:val="24"/>
              </w:rPr>
              <w:t>a-Organisms</w:t>
            </w:r>
          </w:p>
        </w:tc>
        <w:tc>
          <w:tcPr>
            <w:tcW w:w="1507" w:type="dxa"/>
          </w:tcPr>
          <w:p w:rsidR="005C2C1A" w:rsidRDefault="005C2C1A" w:rsidP="004A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Bacteria</w:t>
            </w:r>
          </w:p>
        </w:tc>
        <w:tc>
          <w:tcPr>
            <w:tcW w:w="3608" w:type="dxa"/>
          </w:tcPr>
          <w:p w:rsidR="005C2C1A" w:rsidRDefault="005C2C1A" w:rsidP="004A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and animal</w:t>
            </w:r>
          </w:p>
        </w:tc>
      </w:tr>
      <w:tr w:rsidR="005C2C1A" w:rsidTr="005C2C1A">
        <w:tc>
          <w:tcPr>
            <w:tcW w:w="2006" w:type="dxa"/>
          </w:tcPr>
          <w:p w:rsidR="005C2C1A" w:rsidRDefault="005C2C1A" w:rsidP="005C2C1A">
            <w:pPr>
              <w:ind w:left="450"/>
              <w:rPr>
                <w:sz w:val="24"/>
                <w:szCs w:val="24"/>
              </w:rPr>
            </w:pPr>
            <w:r w:rsidRPr="005C2C1A">
              <w:rPr>
                <w:sz w:val="24"/>
                <w:szCs w:val="24"/>
              </w:rPr>
              <w:t>b-nucleus</w:t>
            </w:r>
          </w:p>
        </w:tc>
        <w:tc>
          <w:tcPr>
            <w:tcW w:w="1507" w:type="dxa"/>
          </w:tcPr>
          <w:p w:rsidR="005C2C1A" w:rsidRDefault="005C2C1A" w:rsidP="004A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found</w:t>
            </w:r>
          </w:p>
        </w:tc>
        <w:tc>
          <w:tcPr>
            <w:tcW w:w="3608" w:type="dxa"/>
          </w:tcPr>
          <w:p w:rsidR="005C2C1A" w:rsidRDefault="005C2C1A" w:rsidP="004A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</w:t>
            </w:r>
          </w:p>
        </w:tc>
      </w:tr>
      <w:tr w:rsidR="005C2C1A" w:rsidTr="005C2C1A">
        <w:tc>
          <w:tcPr>
            <w:tcW w:w="2006" w:type="dxa"/>
          </w:tcPr>
          <w:p w:rsidR="005C2C1A" w:rsidRDefault="005C2C1A" w:rsidP="005C2C1A">
            <w:pPr>
              <w:ind w:left="450"/>
              <w:rPr>
                <w:sz w:val="24"/>
                <w:szCs w:val="24"/>
              </w:rPr>
            </w:pPr>
            <w:r w:rsidRPr="005C2C1A">
              <w:rPr>
                <w:sz w:val="24"/>
                <w:szCs w:val="24"/>
              </w:rPr>
              <w:t>c-organelles</w:t>
            </w:r>
          </w:p>
        </w:tc>
        <w:tc>
          <w:tcPr>
            <w:tcW w:w="1507" w:type="dxa"/>
          </w:tcPr>
          <w:p w:rsidR="005C2C1A" w:rsidRDefault="005C2C1A" w:rsidP="004A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</w:t>
            </w:r>
          </w:p>
        </w:tc>
        <w:tc>
          <w:tcPr>
            <w:tcW w:w="3608" w:type="dxa"/>
          </w:tcPr>
          <w:p w:rsidR="005C2C1A" w:rsidRDefault="005C2C1A" w:rsidP="004A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</w:t>
            </w:r>
          </w:p>
        </w:tc>
      </w:tr>
    </w:tbl>
    <w:p w:rsidR="004A010C" w:rsidRDefault="004A010C" w:rsidP="004A010C">
      <w:pPr>
        <w:ind w:left="450"/>
        <w:rPr>
          <w:sz w:val="24"/>
          <w:szCs w:val="24"/>
        </w:rPr>
      </w:pPr>
    </w:p>
    <w:sectPr w:rsidR="004A010C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EA" w:rsidRDefault="00D053EA" w:rsidP="00F45A63">
      <w:pPr>
        <w:spacing w:after="0" w:line="240" w:lineRule="auto"/>
      </w:pPr>
      <w:r>
        <w:separator/>
      </w:r>
    </w:p>
  </w:endnote>
  <w:endnote w:type="continuationSeparator" w:id="0">
    <w:p w:rsidR="00D053EA" w:rsidRDefault="00D053EA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E1" w:rsidRPr="00770AD9" w:rsidRDefault="00F45A63" w:rsidP="00654FE1">
    <w:pPr>
      <w:pStyle w:val="Heading3"/>
      <w:spacing w:line="240" w:lineRule="auto"/>
      <w:rPr>
        <w:sz w:val="20"/>
        <w:szCs w:val="20"/>
      </w:rPr>
    </w:pPr>
    <w:r>
      <w:t xml:space="preserve">SEC standard:  </w:t>
    </w:r>
    <w:r w:rsidR="00F54E6F">
      <w:t>10A.</w:t>
    </w:r>
    <w:r w:rsidR="00654FE1">
      <w:t>7</w:t>
    </w:r>
    <w:r w:rsidR="00F54E6F">
      <w:t>.1</w:t>
    </w:r>
    <w:r>
      <w:t xml:space="preserve">                                                       lesson title:</w:t>
    </w:r>
    <w:r w:rsidR="00F54E6F">
      <w:t xml:space="preserve"> </w:t>
    </w:r>
    <w:r w:rsidR="00654FE1">
      <w:t>Recognising and distinguishing between                prokaryotic and eukaryotic cells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EA" w:rsidRDefault="00D053EA" w:rsidP="00F45A63">
      <w:pPr>
        <w:spacing w:after="0" w:line="240" w:lineRule="auto"/>
      </w:pPr>
      <w:r>
        <w:separator/>
      </w:r>
    </w:p>
  </w:footnote>
  <w:footnote w:type="continuationSeparator" w:id="0">
    <w:p w:rsidR="00D053EA" w:rsidRDefault="00D053EA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F45A63" w:rsidP="00DE14AF">
    <w:pPr>
      <w:pStyle w:val="Header"/>
      <w:jc w:val="center"/>
    </w:pPr>
    <w:r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DE14AF">
      <w:rPr>
        <w:color w:val="365F91"/>
        <w:sz w:val="20"/>
        <w:szCs w:val="20"/>
      </w:rPr>
      <w:t>7</w:t>
    </w:r>
    <w:r w:rsidR="005C2C1A">
      <w:rPr>
        <w:color w:val="365F91"/>
        <w:sz w:val="20"/>
        <w:szCs w:val="20"/>
      </w:rPr>
      <w:t xml:space="preserve">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2412]"/>
    </o:shapedefaults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6CD6"/>
    <w:rsid w:val="000C6BB4"/>
    <w:rsid w:val="001073D6"/>
    <w:rsid w:val="00125BDE"/>
    <w:rsid w:val="00132170"/>
    <w:rsid w:val="001511DB"/>
    <w:rsid w:val="00162EB3"/>
    <w:rsid w:val="00180139"/>
    <w:rsid w:val="00212EF3"/>
    <w:rsid w:val="0023585B"/>
    <w:rsid w:val="002457BD"/>
    <w:rsid w:val="00277D6D"/>
    <w:rsid w:val="00284E82"/>
    <w:rsid w:val="0030726D"/>
    <w:rsid w:val="00341353"/>
    <w:rsid w:val="0037575C"/>
    <w:rsid w:val="003831D6"/>
    <w:rsid w:val="003E3E64"/>
    <w:rsid w:val="00400510"/>
    <w:rsid w:val="004A010C"/>
    <w:rsid w:val="005129DF"/>
    <w:rsid w:val="00517E15"/>
    <w:rsid w:val="00563652"/>
    <w:rsid w:val="00586729"/>
    <w:rsid w:val="005C2C1A"/>
    <w:rsid w:val="005E4175"/>
    <w:rsid w:val="005E671B"/>
    <w:rsid w:val="00606815"/>
    <w:rsid w:val="00654FE1"/>
    <w:rsid w:val="00694EBB"/>
    <w:rsid w:val="006F4A60"/>
    <w:rsid w:val="007007A8"/>
    <w:rsid w:val="00741FEB"/>
    <w:rsid w:val="0074796A"/>
    <w:rsid w:val="007549AC"/>
    <w:rsid w:val="007B670C"/>
    <w:rsid w:val="007E6003"/>
    <w:rsid w:val="007E7193"/>
    <w:rsid w:val="007F063D"/>
    <w:rsid w:val="00801259"/>
    <w:rsid w:val="00810143"/>
    <w:rsid w:val="008174AF"/>
    <w:rsid w:val="00873568"/>
    <w:rsid w:val="008C673B"/>
    <w:rsid w:val="00900272"/>
    <w:rsid w:val="00943FD3"/>
    <w:rsid w:val="00961A1A"/>
    <w:rsid w:val="00965F31"/>
    <w:rsid w:val="009C24FB"/>
    <w:rsid w:val="009E065A"/>
    <w:rsid w:val="00A00FC4"/>
    <w:rsid w:val="00A1014A"/>
    <w:rsid w:val="00A85DBC"/>
    <w:rsid w:val="00AA4468"/>
    <w:rsid w:val="00AA6D06"/>
    <w:rsid w:val="00AB3AFC"/>
    <w:rsid w:val="00AB4CC0"/>
    <w:rsid w:val="00B017E6"/>
    <w:rsid w:val="00B22F96"/>
    <w:rsid w:val="00B361E5"/>
    <w:rsid w:val="00B71D31"/>
    <w:rsid w:val="00B86F7E"/>
    <w:rsid w:val="00BA252E"/>
    <w:rsid w:val="00BD65A6"/>
    <w:rsid w:val="00C47A93"/>
    <w:rsid w:val="00C52EAE"/>
    <w:rsid w:val="00C571EB"/>
    <w:rsid w:val="00CC40B6"/>
    <w:rsid w:val="00CE0335"/>
    <w:rsid w:val="00CF3248"/>
    <w:rsid w:val="00D04817"/>
    <w:rsid w:val="00D053EA"/>
    <w:rsid w:val="00D10900"/>
    <w:rsid w:val="00D1513D"/>
    <w:rsid w:val="00D77C05"/>
    <w:rsid w:val="00D80ADC"/>
    <w:rsid w:val="00DA4404"/>
    <w:rsid w:val="00DB60EA"/>
    <w:rsid w:val="00DC6972"/>
    <w:rsid w:val="00DD153E"/>
    <w:rsid w:val="00DE14AF"/>
    <w:rsid w:val="00DE505C"/>
    <w:rsid w:val="00DF2B14"/>
    <w:rsid w:val="00E25EEE"/>
    <w:rsid w:val="00E31F8F"/>
    <w:rsid w:val="00E60516"/>
    <w:rsid w:val="00E6109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E59DC7-6B70-4216-B095-1E5BB7B9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2</cp:revision>
  <dcterms:created xsi:type="dcterms:W3CDTF">2009-12-19T17:13:00Z</dcterms:created>
  <dcterms:modified xsi:type="dcterms:W3CDTF">2009-12-19T17:13:00Z</dcterms:modified>
</cp:coreProperties>
</file>